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D9BE" w14:textId="726B3760" w:rsidR="005F300E" w:rsidRDefault="00D87269" w:rsidP="007927FA">
      <w:pPr>
        <w:spacing w:line="276" w:lineRule="auto"/>
        <w:jc w:val="right"/>
        <w:rPr>
          <w:sz w:val="22"/>
        </w:rPr>
      </w:pPr>
      <w:r w:rsidRPr="007304B9">
        <w:rPr>
          <w:rFonts w:hint="eastAsia"/>
          <w:spacing w:val="220"/>
          <w:kern w:val="0"/>
          <w:sz w:val="22"/>
          <w:fitText w:val="2200" w:id="-1157990144"/>
        </w:rPr>
        <w:t>事務連</w:t>
      </w:r>
      <w:r w:rsidRPr="007304B9">
        <w:rPr>
          <w:rFonts w:hint="eastAsia"/>
          <w:kern w:val="0"/>
          <w:sz w:val="22"/>
          <w:fitText w:val="2200" w:id="-1157990144"/>
        </w:rPr>
        <w:t>絡</w:t>
      </w:r>
    </w:p>
    <w:p w14:paraId="473D6CEA" w14:textId="155CE341" w:rsidR="00D87269" w:rsidRDefault="00D87269" w:rsidP="007927FA">
      <w:pPr>
        <w:wordWrap w:val="0"/>
        <w:spacing w:line="276" w:lineRule="auto"/>
        <w:jc w:val="right"/>
        <w:rPr>
          <w:sz w:val="22"/>
        </w:rPr>
      </w:pPr>
      <w:r>
        <w:rPr>
          <w:rFonts w:hint="eastAsia"/>
          <w:sz w:val="22"/>
        </w:rPr>
        <w:t xml:space="preserve">　　　　　　令和５年</w:t>
      </w:r>
      <w:r w:rsidR="007304B9">
        <w:rPr>
          <w:rFonts w:hint="eastAsia"/>
          <w:sz w:val="22"/>
        </w:rPr>
        <w:t>１０</w:t>
      </w:r>
      <w:r>
        <w:rPr>
          <w:rFonts w:hint="eastAsia"/>
          <w:sz w:val="22"/>
        </w:rPr>
        <w:t>月</w:t>
      </w:r>
      <w:r w:rsidR="007304B9">
        <w:rPr>
          <w:rFonts w:hint="eastAsia"/>
          <w:sz w:val="22"/>
        </w:rPr>
        <w:t>３１</w:t>
      </w:r>
      <w:r>
        <w:rPr>
          <w:rFonts w:hint="eastAsia"/>
          <w:sz w:val="22"/>
        </w:rPr>
        <w:t>日</w:t>
      </w:r>
    </w:p>
    <w:p w14:paraId="05082918" w14:textId="77777777" w:rsidR="007927FA" w:rsidRDefault="007927FA" w:rsidP="00073213">
      <w:pPr>
        <w:spacing w:line="276" w:lineRule="auto"/>
        <w:ind w:right="880"/>
        <w:rPr>
          <w:sz w:val="22"/>
        </w:rPr>
      </w:pPr>
    </w:p>
    <w:p w14:paraId="4B563199" w14:textId="0A895E8A" w:rsidR="007304B9" w:rsidRDefault="007927FA" w:rsidP="007927FA">
      <w:pPr>
        <w:spacing w:line="276" w:lineRule="auto"/>
        <w:jc w:val="left"/>
        <w:rPr>
          <w:rFonts w:asciiTheme="minorEastAsia" w:hAnsiTheme="minorEastAsia"/>
          <w:sz w:val="22"/>
        </w:rPr>
      </w:pPr>
      <w:bookmarkStart w:id="0" w:name="_Hlk149639878"/>
      <w:r>
        <w:rPr>
          <w:rFonts w:asciiTheme="minorEastAsia" w:hAnsiTheme="minorEastAsia" w:hint="eastAsia"/>
          <w:sz w:val="22"/>
        </w:rPr>
        <w:t>介護サービス事業所　管理者　様</w:t>
      </w:r>
    </w:p>
    <w:p w14:paraId="348A103D" w14:textId="77777777" w:rsidR="007927FA" w:rsidRPr="007F7FF9" w:rsidRDefault="007927FA" w:rsidP="007927FA">
      <w:pPr>
        <w:spacing w:line="276" w:lineRule="auto"/>
        <w:jc w:val="left"/>
        <w:rPr>
          <w:rFonts w:asciiTheme="minorEastAsia" w:hAnsiTheme="minorEastAsia"/>
          <w:sz w:val="22"/>
        </w:rPr>
      </w:pPr>
    </w:p>
    <w:bookmarkEnd w:id="0"/>
    <w:p w14:paraId="4C762A24" w14:textId="36F5DF17" w:rsidR="00365E5F" w:rsidRDefault="00D93761" w:rsidP="007927FA">
      <w:pPr>
        <w:spacing w:line="276" w:lineRule="auto"/>
        <w:jc w:val="right"/>
        <w:rPr>
          <w:sz w:val="22"/>
        </w:rPr>
      </w:pPr>
      <w:r>
        <w:rPr>
          <w:rFonts w:hint="eastAsia"/>
          <w:sz w:val="22"/>
        </w:rPr>
        <w:t>隠岐広域連合介護保険課</w:t>
      </w:r>
      <w:r w:rsidR="00D87269">
        <w:rPr>
          <w:rFonts w:hint="eastAsia"/>
          <w:sz w:val="22"/>
        </w:rPr>
        <w:t>長</w:t>
      </w:r>
    </w:p>
    <w:p w14:paraId="12B55A29" w14:textId="77777777" w:rsidR="00B51CFA" w:rsidRDefault="00B51CFA" w:rsidP="007927FA">
      <w:pPr>
        <w:spacing w:line="276" w:lineRule="auto"/>
        <w:jc w:val="center"/>
        <w:rPr>
          <w:sz w:val="22"/>
        </w:rPr>
      </w:pPr>
    </w:p>
    <w:p w14:paraId="58357072" w14:textId="77777777" w:rsidR="002B69C6" w:rsidRPr="00341800" w:rsidRDefault="002B69C6" w:rsidP="007927FA">
      <w:pPr>
        <w:spacing w:line="276" w:lineRule="auto"/>
        <w:jc w:val="center"/>
        <w:rPr>
          <w:sz w:val="22"/>
        </w:rPr>
      </w:pPr>
    </w:p>
    <w:p w14:paraId="7E0C1EE5" w14:textId="77777777" w:rsidR="00275595" w:rsidRDefault="00EF62BC" w:rsidP="007927FA">
      <w:pPr>
        <w:autoSpaceDE w:val="0"/>
        <w:autoSpaceDN w:val="0"/>
        <w:adjustRightInd w:val="0"/>
        <w:spacing w:line="276" w:lineRule="auto"/>
        <w:jc w:val="center"/>
        <w:rPr>
          <w:rFonts w:asciiTheme="minorEastAsia" w:hAnsiTheme="minorEastAsia" w:cs="HG丸ｺﾞｼｯｸM-PRO"/>
          <w:kern w:val="0"/>
          <w:sz w:val="22"/>
        </w:rPr>
      </w:pPr>
      <w:r w:rsidRPr="00EF62BC">
        <w:rPr>
          <w:rFonts w:asciiTheme="minorEastAsia" w:hAnsiTheme="minorEastAsia" w:cs="HG丸ｺﾞｼｯｸM-PRO" w:hint="eastAsia"/>
          <w:kern w:val="0"/>
          <w:sz w:val="22"/>
        </w:rPr>
        <w:t>令和５年度末で経過措置期間を終了する令和３年度介護報酬改定における</w:t>
      </w:r>
    </w:p>
    <w:p w14:paraId="26B3D01F" w14:textId="3FDE50C9" w:rsidR="00D87269" w:rsidRDefault="00EF62BC" w:rsidP="00BA1FCA">
      <w:pPr>
        <w:autoSpaceDE w:val="0"/>
        <w:autoSpaceDN w:val="0"/>
        <w:adjustRightInd w:val="0"/>
        <w:spacing w:line="276" w:lineRule="auto"/>
        <w:ind w:firstLineChars="500" w:firstLine="1100"/>
        <w:jc w:val="left"/>
        <w:rPr>
          <w:rFonts w:asciiTheme="minorEastAsia" w:hAnsiTheme="minorEastAsia" w:cs="HG丸ｺﾞｼｯｸM-PRO"/>
          <w:kern w:val="0"/>
          <w:sz w:val="22"/>
        </w:rPr>
      </w:pPr>
      <w:r w:rsidRPr="00EF62BC">
        <w:rPr>
          <w:rFonts w:asciiTheme="minorEastAsia" w:hAnsiTheme="minorEastAsia" w:cs="HG丸ｺﾞｼｯｸM-PRO" w:hint="eastAsia"/>
          <w:kern w:val="0"/>
          <w:sz w:val="22"/>
        </w:rPr>
        <w:t>改定事項について</w:t>
      </w:r>
      <w:r w:rsidR="00275595">
        <w:rPr>
          <w:rFonts w:asciiTheme="minorEastAsia" w:hAnsiTheme="minorEastAsia" w:cs="HG丸ｺﾞｼｯｸM-PRO" w:hint="eastAsia"/>
          <w:kern w:val="0"/>
          <w:sz w:val="22"/>
        </w:rPr>
        <w:t>(依頼</w:t>
      </w:r>
      <w:r w:rsidR="00275595">
        <w:rPr>
          <w:rFonts w:asciiTheme="minorEastAsia" w:hAnsiTheme="minorEastAsia" w:cs="HG丸ｺﾞｼｯｸM-PRO"/>
          <w:kern w:val="0"/>
          <w:sz w:val="22"/>
        </w:rPr>
        <w:t>)</w:t>
      </w:r>
    </w:p>
    <w:p w14:paraId="2E399EF4" w14:textId="77777777" w:rsidR="00275595" w:rsidRPr="00275595" w:rsidRDefault="00275595" w:rsidP="007927FA">
      <w:pPr>
        <w:autoSpaceDE w:val="0"/>
        <w:autoSpaceDN w:val="0"/>
        <w:adjustRightInd w:val="0"/>
        <w:spacing w:line="276" w:lineRule="auto"/>
        <w:rPr>
          <w:rFonts w:asciiTheme="minorEastAsia" w:hAnsiTheme="minorEastAsia" w:cs="HG丸ｺﾞｼｯｸM-PRO"/>
          <w:kern w:val="0"/>
          <w:sz w:val="22"/>
        </w:rPr>
      </w:pPr>
    </w:p>
    <w:p w14:paraId="75F05AA8" w14:textId="77777777" w:rsidR="00B51CFA" w:rsidRPr="008E03FC" w:rsidRDefault="00B51CFA" w:rsidP="007927FA">
      <w:pPr>
        <w:spacing w:line="276" w:lineRule="auto"/>
        <w:rPr>
          <w:rFonts w:asciiTheme="minorEastAsia" w:hAnsiTheme="minorEastAsia"/>
          <w:sz w:val="22"/>
        </w:rPr>
      </w:pPr>
    </w:p>
    <w:p w14:paraId="224E1E15" w14:textId="77777777" w:rsidR="00C823CC" w:rsidRPr="008E03FC" w:rsidRDefault="00C823CC" w:rsidP="00511935">
      <w:pPr>
        <w:spacing w:line="360" w:lineRule="auto"/>
        <w:ind w:firstLineChars="100" w:firstLine="220"/>
        <w:jc w:val="left"/>
        <w:rPr>
          <w:rFonts w:asciiTheme="minorEastAsia" w:hAnsiTheme="minorEastAsia"/>
          <w:sz w:val="22"/>
        </w:rPr>
      </w:pPr>
      <w:r w:rsidRPr="008E03FC">
        <w:rPr>
          <w:rFonts w:asciiTheme="minorEastAsia" w:hAnsiTheme="minorEastAsia" w:hint="eastAsia"/>
          <w:sz w:val="22"/>
        </w:rPr>
        <w:t>平素より介護保険事業の運営につきましては、格別のご理解とご協力を賜り厚くお礼申し上げます。</w:t>
      </w:r>
    </w:p>
    <w:p w14:paraId="0F28D6FF" w14:textId="69358248" w:rsidR="00244A93" w:rsidRDefault="00840ECC" w:rsidP="00511935">
      <w:pPr>
        <w:spacing w:line="360" w:lineRule="auto"/>
        <w:ind w:firstLineChars="100" w:firstLine="220"/>
        <w:rPr>
          <w:rFonts w:asciiTheme="minorEastAsia" w:hAnsiTheme="minorEastAsia"/>
          <w:sz w:val="22"/>
          <w:shd w:val="clear" w:color="auto" w:fill="FFFFFF"/>
        </w:rPr>
      </w:pPr>
      <w:r w:rsidRPr="00840ECC">
        <w:rPr>
          <w:rFonts w:asciiTheme="minorEastAsia" w:hAnsiTheme="minorEastAsia"/>
          <w:sz w:val="22"/>
          <w:shd w:val="clear" w:color="auto" w:fill="FFFFFF"/>
        </w:rPr>
        <w:t>令和</w:t>
      </w:r>
      <w:r w:rsidR="00BA1FCA">
        <w:rPr>
          <w:rFonts w:asciiTheme="minorEastAsia" w:hAnsiTheme="minorEastAsia" w:hint="eastAsia"/>
          <w:sz w:val="22"/>
          <w:shd w:val="clear" w:color="auto" w:fill="FFFFFF"/>
        </w:rPr>
        <w:t>６年３月31日で</w:t>
      </w:r>
      <w:r w:rsidRPr="00840ECC">
        <w:rPr>
          <w:rFonts w:asciiTheme="minorEastAsia" w:hAnsiTheme="minorEastAsia"/>
          <w:sz w:val="22"/>
          <w:shd w:val="clear" w:color="auto" w:fill="FFFFFF"/>
        </w:rPr>
        <w:t>経過措置期間を終了する令和</w:t>
      </w:r>
      <w:r>
        <w:rPr>
          <w:rFonts w:asciiTheme="minorEastAsia" w:hAnsiTheme="minorEastAsia" w:hint="eastAsia"/>
          <w:sz w:val="22"/>
          <w:shd w:val="clear" w:color="auto" w:fill="FFFFFF"/>
        </w:rPr>
        <w:t>３</w:t>
      </w:r>
      <w:r w:rsidRPr="00840ECC">
        <w:rPr>
          <w:rFonts w:asciiTheme="minorEastAsia" w:hAnsiTheme="minorEastAsia"/>
          <w:sz w:val="22"/>
          <w:shd w:val="clear" w:color="auto" w:fill="FFFFFF"/>
        </w:rPr>
        <w:t>年度介護報酬改定における改訂事項について、経過措置終了まで約</w:t>
      </w:r>
      <w:r w:rsidRPr="00840ECC">
        <w:rPr>
          <w:rFonts w:asciiTheme="minorEastAsia" w:hAnsiTheme="minorEastAsia" w:hint="eastAsia"/>
          <w:sz w:val="22"/>
          <w:shd w:val="clear" w:color="auto" w:fill="FFFFFF"/>
        </w:rPr>
        <w:t>５</w:t>
      </w:r>
      <w:r w:rsidRPr="00840ECC">
        <w:rPr>
          <w:rFonts w:asciiTheme="minorEastAsia" w:hAnsiTheme="minorEastAsia"/>
          <w:sz w:val="22"/>
          <w:shd w:val="clear" w:color="auto" w:fill="FFFFFF"/>
        </w:rPr>
        <w:t>か月となりましたので、運営基準等を満たすことができているか、改めて改定事項をご確認いただき、必要な対応をお願いいたします。</w:t>
      </w:r>
    </w:p>
    <w:p w14:paraId="68733299" w14:textId="28F36767" w:rsidR="00564075" w:rsidRDefault="00840ECC" w:rsidP="00511935">
      <w:pPr>
        <w:snapToGrid w:val="0"/>
        <w:spacing w:line="360" w:lineRule="auto"/>
        <w:ind w:firstLineChars="100" w:firstLine="220"/>
        <w:rPr>
          <w:kern w:val="0"/>
          <w:sz w:val="22"/>
          <w:szCs w:val="24"/>
        </w:rPr>
      </w:pPr>
      <w:r>
        <w:rPr>
          <w:rFonts w:asciiTheme="minorEastAsia" w:hAnsiTheme="minorEastAsia" w:hint="eastAsia"/>
          <w:sz w:val="22"/>
          <w:shd w:val="clear" w:color="auto" w:fill="FFFFFF"/>
        </w:rPr>
        <w:t>また、</w:t>
      </w:r>
      <w:r w:rsidR="005E3C53">
        <w:rPr>
          <w:rFonts w:asciiTheme="minorEastAsia" w:hAnsiTheme="minorEastAsia" w:hint="eastAsia"/>
          <w:sz w:val="22"/>
          <w:shd w:val="clear" w:color="auto" w:fill="FFFFFF"/>
        </w:rPr>
        <w:t>下記の</w:t>
      </w:r>
      <w:r w:rsidR="00DE3164">
        <w:rPr>
          <w:rFonts w:asciiTheme="minorEastAsia" w:hAnsiTheme="minorEastAsia" w:hint="eastAsia"/>
          <w:sz w:val="22"/>
          <w:shd w:val="clear" w:color="auto" w:fill="FFFFFF"/>
        </w:rPr>
        <w:t>②</w:t>
      </w:r>
      <w:r w:rsidR="005E3C53">
        <w:rPr>
          <w:rFonts w:asciiTheme="minorEastAsia" w:hAnsiTheme="minorEastAsia" w:hint="eastAsia"/>
          <w:sz w:val="22"/>
          <w:shd w:val="clear" w:color="auto" w:fill="FFFFFF"/>
        </w:rPr>
        <w:t>から</w:t>
      </w:r>
      <w:r w:rsidR="002E5A71">
        <w:rPr>
          <w:rFonts w:asciiTheme="minorEastAsia" w:hAnsiTheme="minorEastAsia" w:hint="eastAsia"/>
          <w:sz w:val="22"/>
          <w:shd w:val="clear" w:color="auto" w:fill="FFFFFF"/>
        </w:rPr>
        <w:t>④</w:t>
      </w:r>
      <w:r w:rsidR="005E3C53">
        <w:rPr>
          <w:rFonts w:asciiTheme="minorEastAsia" w:hAnsiTheme="minorEastAsia" w:hint="eastAsia"/>
          <w:sz w:val="22"/>
          <w:shd w:val="clear" w:color="auto" w:fill="FFFFFF"/>
        </w:rPr>
        <w:t>までについて、</w:t>
      </w:r>
      <w:r>
        <w:rPr>
          <w:rFonts w:asciiTheme="minorEastAsia" w:hAnsiTheme="minorEastAsia" w:hint="eastAsia"/>
          <w:sz w:val="22"/>
          <w:shd w:val="clear" w:color="auto" w:fill="FFFFFF"/>
        </w:rPr>
        <w:t>指針</w:t>
      </w:r>
      <w:r w:rsidR="007420CA">
        <w:rPr>
          <w:rFonts w:asciiTheme="minorEastAsia" w:hAnsiTheme="minorEastAsia" w:hint="eastAsia"/>
          <w:sz w:val="22"/>
          <w:shd w:val="clear" w:color="auto" w:fill="FFFFFF"/>
        </w:rPr>
        <w:t>等</w:t>
      </w:r>
      <w:r>
        <w:rPr>
          <w:rFonts w:asciiTheme="minorEastAsia" w:hAnsiTheme="minorEastAsia" w:hint="eastAsia"/>
          <w:sz w:val="22"/>
          <w:shd w:val="clear" w:color="auto" w:fill="FFFFFF"/>
        </w:rPr>
        <w:t>の策定ができましたら、お手数ですが隠岐広域連合</w:t>
      </w:r>
      <w:r w:rsidR="00564075">
        <w:rPr>
          <w:rFonts w:hint="eastAsia"/>
          <w:kern w:val="0"/>
          <w:sz w:val="22"/>
          <w:szCs w:val="24"/>
        </w:rPr>
        <w:t>介護保険課アドレス（</w:t>
      </w:r>
      <w:r w:rsidR="00564075">
        <w:rPr>
          <w:rFonts w:hint="eastAsia"/>
          <w:sz w:val="22"/>
          <w:szCs w:val="24"/>
        </w:rPr>
        <w:t>MAIL</w:t>
      </w:r>
      <w:r w:rsidR="00564075">
        <w:rPr>
          <w:rFonts w:hint="eastAsia"/>
          <w:sz w:val="22"/>
          <w:szCs w:val="24"/>
        </w:rPr>
        <w:t>：</w:t>
      </w:r>
      <w:hyperlink r:id="rId8" w:history="1">
        <w:r w:rsidR="00564075" w:rsidRPr="00E42C29">
          <w:rPr>
            <w:rStyle w:val="a3"/>
            <w:rFonts w:hint="eastAsia"/>
            <w:sz w:val="22"/>
            <w:szCs w:val="24"/>
          </w:rPr>
          <w:t>kaigo@okikouiki.jp</w:t>
        </w:r>
      </w:hyperlink>
      <w:r w:rsidR="00564075">
        <w:rPr>
          <w:rFonts w:hint="eastAsia"/>
          <w:sz w:val="22"/>
          <w:szCs w:val="24"/>
        </w:rPr>
        <w:t>）</w:t>
      </w:r>
      <w:r w:rsidR="00564075">
        <w:rPr>
          <w:rFonts w:hint="eastAsia"/>
          <w:kern w:val="0"/>
          <w:sz w:val="22"/>
          <w:szCs w:val="24"/>
        </w:rPr>
        <w:t>にメールで提出してください。</w:t>
      </w:r>
    </w:p>
    <w:p w14:paraId="690F3079" w14:textId="2994A8D4" w:rsidR="007F7FF9" w:rsidRPr="00564075" w:rsidRDefault="007F7FF9" w:rsidP="00511935">
      <w:pPr>
        <w:snapToGrid w:val="0"/>
        <w:spacing w:line="360" w:lineRule="auto"/>
        <w:ind w:firstLineChars="100" w:firstLine="220"/>
        <w:rPr>
          <w:kern w:val="0"/>
          <w:sz w:val="22"/>
          <w:szCs w:val="24"/>
        </w:rPr>
      </w:pPr>
      <w:r>
        <w:rPr>
          <w:rFonts w:asciiTheme="minorEastAsia" w:hAnsiTheme="minorEastAsia" w:hint="eastAsia"/>
          <w:sz w:val="22"/>
          <w:shd w:val="clear" w:color="auto" w:fill="FFFFFF"/>
        </w:rPr>
        <w:t>なお、提出期限については、</w:t>
      </w:r>
      <w:r w:rsidRPr="00564075">
        <w:rPr>
          <w:rFonts w:asciiTheme="minorEastAsia" w:hAnsiTheme="minorEastAsia" w:hint="eastAsia"/>
          <w:b/>
          <w:bCs/>
          <w:sz w:val="22"/>
          <w:u w:val="single"/>
          <w:shd w:val="clear" w:color="auto" w:fill="FFFFFF"/>
        </w:rPr>
        <w:t>令和６年３月２５日（月）必着</w:t>
      </w:r>
      <w:r>
        <w:rPr>
          <w:rFonts w:asciiTheme="minorEastAsia" w:hAnsiTheme="minorEastAsia" w:hint="eastAsia"/>
          <w:sz w:val="22"/>
          <w:shd w:val="clear" w:color="auto" w:fill="FFFFFF"/>
        </w:rPr>
        <w:t>とさせていただきます。</w:t>
      </w:r>
    </w:p>
    <w:p w14:paraId="32D4B2B2" w14:textId="77777777" w:rsidR="002A29FE" w:rsidRPr="009F537A" w:rsidRDefault="002A29FE" w:rsidP="007927FA">
      <w:pPr>
        <w:spacing w:line="276" w:lineRule="auto"/>
        <w:ind w:firstLineChars="100" w:firstLine="220"/>
        <w:rPr>
          <w:rFonts w:asciiTheme="minorEastAsia" w:hAnsiTheme="minorEastAsia"/>
          <w:sz w:val="22"/>
        </w:rPr>
      </w:pPr>
    </w:p>
    <w:p w14:paraId="292143DA" w14:textId="7C34D403" w:rsidR="00840ECC" w:rsidRDefault="008E03FC" w:rsidP="00840ECC">
      <w:pPr>
        <w:pStyle w:val="ac"/>
        <w:rPr>
          <w:rFonts w:asciiTheme="minorEastAsia" w:hAnsiTheme="minorEastAsia"/>
        </w:rPr>
      </w:pPr>
      <w:r w:rsidRPr="008E03FC">
        <w:rPr>
          <w:rFonts w:asciiTheme="minorEastAsia" w:hAnsiTheme="minorEastAsia" w:hint="eastAsia"/>
        </w:rPr>
        <w:t>記</w:t>
      </w:r>
    </w:p>
    <w:p w14:paraId="5D0BF97A" w14:textId="77777777" w:rsidR="00A202E1" w:rsidRPr="00A202E1" w:rsidRDefault="00A202E1" w:rsidP="00C6272D">
      <w:pPr>
        <w:spacing w:line="360" w:lineRule="auto"/>
      </w:pPr>
    </w:p>
    <w:p w14:paraId="29C75AEA" w14:textId="41CE5A92" w:rsidR="008E03FC" w:rsidRPr="00F86F2E" w:rsidRDefault="00840ECC" w:rsidP="00C6272D">
      <w:pPr>
        <w:pStyle w:val="af1"/>
        <w:numPr>
          <w:ilvl w:val="0"/>
          <w:numId w:val="1"/>
        </w:numPr>
        <w:spacing w:line="360" w:lineRule="auto"/>
        <w:ind w:leftChars="0"/>
        <w:rPr>
          <w:rFonts w:asciiTheme="minorEastAsia" w:hAnsiTheme="minorEastAsia"/>
        </w:rPr>
      </w:pPr>
      <w:r w:rsidRPr="00F86F2E">
        <w:rPr>
          <w:rFonts w:hint="eastAsia"/>
          <w:b/>
          <w:bCs/>
          <w:sz w:val="22"/>
          <w:u w:val="single"/>
        </w:rPr>
        <w:t>認知症介護基礎研修の受講</w:t>
      </w:r>
      <w:r w:rsidR="005E3C53" w:rsidRPr="00F86F2E">
        <w:rPr>
          <w:rFonts w:hint="eastAsia"/>
          <w:b/>
          <w:bCs/>
          <w:sz w:val="22"/>
          <w:u w:val="single"/>
        </w:rPr>
        <w:t>の義務づけ</w:t>
      </w:r>
      <w:r w:rsidR="00F86F2E">
        <w:rPr>
          <w:b/>
          <w:bCs/>
          <w:sz w:val="22"/>
          <w:u w:val="single"/>
        </w:rPr>
        <w:t xml:space="preserve"> </w:t>
      </w:r>
    </w:p>
    <w:p w14:paraId="7DEF0C1F" w14:textId="3498E4E5" w:rsidR="00CD0DD5" w:rsidRDefault="00840ECC" w:rsidP="00C6272D">
      <w:pPr>
        <w:spacing w:line="360" w:lineRule="auto"/>
        <w:ind w:leftChars="100" w:left="210" w:firstLineChars="100" w:firstLine="220"/>
        <w:jc w:val="left"/>
        <w:rPr>
          <w:rFonts w:asciiTheme="minorEastAsia" w:hAnsiTheme="minorEastAsia"/>
          <w:sz w:val="22"/>
        </w:rPr>
      </w:pPr>
      <w:r>
        <w:rPr>
          <w:rFonts w:asciiTheme="minorEastAsia" w:hAnsiTheme="minorEastAsia" w:hint="eastAsia"/>
          <w:sz w:val="22"/>
        </w:rPr>
        <w:t>事業所</w:t>
      </w:r>
      <w:r w:rsidR="007339C0">
        <w:rPr>
          <w:rFonts w:asciiTheme="minorEastAsia" w:hAnsiTheme="minorEastAsia" w:hint="eastAsia"/>
          <w:sz w:val="22"/>
        </w:rPr>
        <w:t>（居宅介護支援、介護予防支援、訪問を除く）</w:t>
      </w:r>
      <w:r>
        <w:rPr>
          <w:rFonts w:asciiTheme="minorEastAsia" w:hAnsiTheme="minorEastAsia" w:hint="eastAsia"/>
          <w:sz w:val="22"/>
        </w:rPr>
        <w:t>に、医療・福祉関係の資格を有さない介護職員に認知症介護基礎研修を受講させるために</w:t>
      </w:r>
      <w:r w:rsidR="005E3C53">
        <w:rPr>
          <w:rFonts w:asciiTheme="minorEastAsia" w:hAnsiTheme="minorEastAsia" w:hint="eastAsia"/>
          <w:sz w:val="22"/>
        </w:rPr>
        <w:t>必要な措置を講じることを義務化するものです。</w:t>
      </w:r>
    </w:p>
    <w:p w14:paraId="6358DAE6" w14:textId="62D29753" w:rsidR="00C63BD6" w:rsidRDefault="005E3C53" w:rsidP="00C6272D">
      <w:pPr>
        <w:spacing w:line="360" w:lineRule="auto"/>
        <w:ind w:leftChars="100" w:left="210" w:firstLineChars="100" w:firstLine="220"/>
        <w:jc w:val="left"/>
        <w:rPr>
          <w:rFonts w:asciiTheme="minorEastAsia" w:hAnsiTheme="minorEastAsia"/>
          <w:sz w:val="22"/>
        </w:rPr>
      </w:pPr>
      <w:r>
        <w:rPr>
          <w:rFonts w:asciiTheme="minorEastAsia" w:hAnsiTheme="minorEastAsia" w:hint="eastAsia"/>
          <w:sz w:val="22"/>
        </w:rPr>
        <w:t>なお、新規採用者の受講については、１年の猶予期間</w:t>
      </w:r>
      <w:r w:rsidR="007339C0">
        <w:rPr>
          <w:rFonts w:asciiTheme="minorEastAsia" w:hAnsiTheme="minorEastAsia" w:hint="eastAsia"/>
          <w:sz w:val="22"/>
        </w:rPr>
        <w:t>が</w:t>
      </w:r>
      <w:r>
        <w:rPr>
          <w:rFonts w:asciiTheme="minorEastAsia" w:hAnsiTheme="minorEastAsia" w:hint="eastAsia"/>
          <w:sz w:val="22"/>
        </w:rPr>
        <w:t>設けられています。</w:t>
      </w:r>
    </w:p>
    <w:p w14:paraId="5BBF4173" w14:textId="346892D8" w:rsidR="00C63BD6" w:rsidRPr="0097795E" w:rsidRDefault="00DE3164" w:rsidP="00C6272D">
      <w:pPr>
        <w:spacing w:line="360" w:lineRule="auto"/>
        <w:ind w:leftChars="200" w:left="1410" w:hangingChars="450" w:hanging="990"/>
        <w:jc w:val="left"/>
        <w:rPr>
          <w:rFonts w:asciiTheme="minorEastAsia" w:hAnsiTheme="minorEastAsia"/>
          <w:sz w:val="22"/>
        </w:rPr>
      </w:pPr>
      <w:r>
        <w:rPr>
          <w:rFonts w:asciiTheme="minorEastAsia" w:hAnsiTheme="minorEastAsia" w:hint="eastAsia"/>
          <w:sz w:val="22"/>
        </w:rPr>
        <w:t>&lt;</w:t>
      </w:r>
      <w:r w:rsidRPr="00DE3164">
        <w:rPr>
          <w:rFonts w:asciiTheme="minorEastAsia" w:hAnsiTheme="minorEastAsia" w:hint="eastAsia"/>
          <w:spacing w:val="110"/>
          <w:kern w:val="0"/>
          <w:sz w:val="22"/>
          <w:fitText w:val="660" w:id="-1156420608"/>
        </w:rPr>
        <w:t>参</w:t>
      </w:r>
      <w:r w:rsidRPr="00DE3164">
        <w:rPr>
          <w:rFonts w:asciiTheme="minorEastAsia" w:hAnsiTheme="minorEastAsia" w:hint="eastAsia"/>
          <w:kern w:val="0"/>
          <w:sz w:val="22"/>
          <w:fitText w:val="660" w:id="-1156420608"/>
        </w:rPr>
        <w:t>考</w:t>
      </w:r>
      <w:r>
        <w:rPr>
          <w:rFonts w:asciiTheme="minorEastAsia" w:hAnsiTheme="minorEastAsia" w:hint="eastAsia"/>
          <w:sz w:val="22"/>
        </w:rPr>
        <w:t>&gt;</w:t>
      </w:r>
      <w:r w:rsidR="00C63BD6">
        <w:rPr>
          <w:rFonts w:asciiTheme="minorEastAsia" w:hAnsiTheme="minorEastAsia" w:hint="eastAsia"/>
          <w:sz w:val="22"/>
        </w:rPr>
        <w:t xml:space="preserve"> 認知症介護基礎研修については、島根県が実施主体</w:t>
      </w:r>
      <w:r w:rsidR="0097795E">
        <w:rPr>
          <w:rFonts w:asciiTheme="minorEastAsia" w:hAnsiTheme="minorEastAsia" w:hint="eastAsia"/>
          <w:sz w:val="22"/>
        </w:rPr>
        <w:t>となっており、</w:t>
      </w:r>
      <w:r w:rsidR="0097795E" w:rsidRPr="0097795E">
        <w:rPr>
          <w:rFonts w:asciiTheme="minorEastAsia" w:hAnsiTheme="minorEastAsia" w:hint="eastAsia"/>
          <w:color w:val="000000"/>
          <w:sz w:val="22"/>
          <w:shd w:val="clear" w:color="auto" w:fill="FFFFFF"/>
        </w:rPr>
        <w:t>eラーニング</w:t>
      </w:r>
      <w:r w:rsidR="0097795E">
        <w:rPr>
          <w:rFonts w:asciiTheme="minorEastAsia" w:hAnsiTheme="minorEastAsia" w:hint="eastAsia"/>
          <w:color w:val="000000"/>
          <w:sz w:val="22"/>
          <w:shd w:val="clear" w:color="auto" w:fill="FFFFFF"/>
        </w:rPr>
        <w:t>システムを用い</w:t>
      </w:r>
      <w:r w:rsidR="0097795E" w:rsidRPr="0097795E">
        <w:rPr>
          <w:rFonts w:asciiTheme="minorEastAsia" w:hAnsiTheme="minorEastAsia" w:hint="eastAsia"/>
          <w:color w:val="000000"/>
          <w:sz w:val="22"/>
          <w:shd w:val="clear" w:color="auto" w:fill="FFFFFF"/>
        </w:rPr>
        <w:t>研修日時の指定はなく、好きな時間に受講できます</w:t>
      </w:r>
      <w:r w:rsidR="0097795E">
        <w:rPr>
          <w:rFonts w:asciiTheme="minorEastAsia" w:hAnsiTheme="minorEastAsia" w:hint="eastAsia"/>
          <w:color w:val="000000"/>
          <w:sz w:val="22"/>
          <w:shd w:val="clear" w:color="auto" w:fill="FFFFFF"/>
        </w:rPr>
        <w:t>のでご活用ください。</w:t>
      </w:r>
    </w:p>
    <w:p w14:paraId="1B2AC1B4" w14:textId="533ECF8A" w:rsidR="007F7FF9" w:rsidRDefault="00DE3164" w:rsidP="00C6272D">
      <w:pPr>
        <w:spacing w:line="360" w:lineRule="auto"/>
        <w:ind w:firstLineChars="600" w:firstLine="1320"/>
        <w:jc w:val="left"/>
        <w:rPr>
          <w:rFonts w:asciiTheme="minorEastAsia" w:hAnsiTheme="minorEastAsia"/>
          <w:sz w:val="22"/>
        </w:rPr>
      </w:pPr>
      <w:r>
        <w:rPr>
          <w:rFonts w:asciiTheme="minorEastAsia" w:hAnsiTheme="minorEastAsia" w:hint="eastAsia"/>
          <w:sz w:val="22"/>
        </w:rPr>
        <w:t xml:space="preserve"> 島根県健康福祉部高齢者福祉課HP</w:t>
      </w:r>
    </w:p>
    <w:p w14:paraId="56BA1C4D" w14:textId="1197C972" w:rsidR="007339C0" w:rsidRPr="00DE3164" w:rsidRDefault="007420CA" w:rsidP="00C6272D">
      <w:pPr>
        <w:spacing w:line="360" w:lineRule="auto"/>
        <w:ind w:leftChars="500" w:left="1050"/>
        <w:jc w:val="left"/>
        <w:rPr>
          <w:rFonts w:asciiTheme="minorEastAsia" w:hAnsiTheme="minorEastAsia"/>
          <w:sz w:val="22"/>
        </w:rPr>
      </w:pPr>
      <w:hyperlink r:id="rId9" w:history="1">
        <w:r w:rsidR="00DE3164" w:rsidRPr="00635832">
          <w:rPr>
            <w:rStyle w:val="a3"/>
            <w:rFonts w:asciiTheme="minorEastAsia" w:hAnsiTheme="minorEastAsia"/>
            <w:sz w:val="22"/>
          </w:rPr>
          <w:t>https://www.pref.shimane.lg.jp/medical/fukushi/kourei/kourei_sien/ninchishou/ninchikisokensyu.html</w:t>
        </w:r>
      </w:hyperlink>
    </w:p>
    <w:p w14:paraId="330C4BC6" w14:textId="77777777" w:rsidR="00DE3164" w:rsidRPr="00DE3164" w:rsidRDefault="00DE3164" w:rsidP="00C6272D">
      <w:pPr>
        <w:spacing w:line="360" w:lineRule="auto"/>
        <w:ind w:firstLineChars="100" w:firstLine="220"/>
        <w:jc w:val="left"/>
        <w:rPr>
          <w:rFonts w:asciiTheme="minorEastAsia" w:hAnsiTheme="minorEastAsia"/>
          <w:sz w:val="22"/>
        </w:rPr>
      </w:pPr>
    </w:p>
    <w:p w14:paraId="0AB1BFE1" w14:textId="24757D70" w:rsidR="00CD0DD5" w:rsidRDefault="002E5A71" w:rsidP="00C6272D">
      <w:pPr>
        <w:pStyle w:val="af1"/>
        <w:numPr>
          <w:ilvl w:val="0"/>
          <w:numId w:val="1"/>
        </w:numPr>
        <w:spacing w:line="360" w:lineRule="auto"/>
        <w:ind w:leftChars="0"/>
        <w:jc w:val="left"/>
        <w:rPr>
          <w:b/>
          <w:bCs/>
          <w:sz w:val="22"/>
          <w:u w:val="single"/>
        </w:rPr>
      </w:pPr>
      <w:r w:rsidRPr="00F86F2E">
        <w:rPr>
          <w:rFonts w:hint="eastAsia"/>
          <w:b/>
          <w:bCs/>
          <w:sz w:val="22"/>
          <w:u w:val="single"/>
        </w:rPr>
        <w:lastRenderedPageBreak/>
        <w:t xml:space="preserve"> </w:t>
      </w:r>
      <w:r w:rsidRPr="00F86F2E">
        <w:rPr>
          <w:rFonts w:hint="eastAsia"/>
          <w:b/>
          <w:bCs/>
          <w:sz w:val="22"/>
          <w:u w:val="single"/>
        </w:rPr>
        <w:t>虐待の発生またはその再発を防止するための措置等</w:t>
      </w:r>
      <w:r w:rsidR="00F86F2E" w:rsidRPr="00F86F2E">
        <w:rPr>
          <w:rFonts w:hint="eastAsia"/>
          <w:b/>
          <w:bCs/>
          <w:sz w:val="22"/>
          <w:u w:val="single"/>
        </w:rPr>
        <w:t xml:space="preserve"> </w:t>
      </w:r>
    </w:p>
    <w:p w14:paraId="786E6B91" w14:textId="24DAD07F" w:rsidR="00F86F2E" w:rsidRDefault="00F86F2E" w:rsidP="00C6272D">
      <w:pPr>
        <w:pStyle w:val="af1"/>
        <w:spacing w:line="360" w:lineRule="auto"/>
        <w:ind w:leftChars="0" w:left="360"/>
        <w:jc w:val="left"/>
        <w:rPr>
          <w:rFonts w:asciiTheme="minorEastAsia" w:hAnsiTheme="minorEastAsia"/>
          <w:sz w:val="22"/>
        </w:rPr>
      </w:pPr>
      <w:r>
        <w:rPr>
          <w:rFonts w:asciiTheme="minorEastAsia" w:hAnsiTheme="minorEastAsia" w:hint="eastAsia"/>
          <w:sz w:val="22"/>
        </w:rPr>
        <w:t>高齢者虐待防止について</w:t>
      </w:r>
      <w:r w:rsidR="00073213">
        <w:rPr>
          <w:rFonts w:asciiTheme="minorEastAsia" w:hAnsiTheme="minorEastAsia" w:hint="eastAsia"/>
          <w:sz w:val="22"/>
        </w:rPr>
        <w:t>の</w:t>
      </w:r>
      <w:r>
        <w:rPr>
          <w:rFonts w:asciiTheme="minorEastAsia" w:hAnsiTheme="minorEastAsia" w:hint="eastAsia"/>
          <w:sz w:val="22"/>
        </w:rPr>
        <w:t>指針を整備し、運営規定に「虐待防止のための措置に関する</w:t>
      </w:r>
    </w:p>
    <w:p w14:paraId="5A759EC4" w14:textId="2D74556A" w:rsidR="00F86F2E" w:rsidRDefault="00F86F2E" w:rsidP="00C6272D">
      <w:pPr>
        <w:spacing w:line="360" w:lineRule="auto"/>
        <w:ind w:leftChars="100" w:left="210"/>
        <w:jc w:val="left"/>
      </w:pPr>
      <w:r w:rsidRPr="00F86F2E">
        <w:rPr>
          <w:rFonts w:asciiTheme="minorEastAsia" w:hAnsiTheme="minorEastAsia" w:hint="eastAsia"/>
          <w:sz w:val="22"/>
        </w:rPr>
        <w:t>事項」を定めることが必要となります。また、担当者を定めた上で、</w:t>
      </w:r>
      <w:r w:rsidR="00A202E1">
        <w:t>定期的に</w:t>
      </w:r>
      <w:r w:rsidR="00A202E1">
        <w:rPr>
          <w:rFonts w:hint="eastAsia"/>
        </w:rPr>
        <w:t>、</w:t>
      </w:r>
      <w:r>
        <w:t>虐待防止のための対策</w:t>
      </w:r>
      <w:r w:rsidR="00A202E1">
        <w:rPr>
          <w:rFonts w:hint="eastAsia"/>
        </w:rPr>
        <w:t>を検討する</w:t>
      </w:r>
      <w:r>
        <w:t>委員会</w:t>
      </w:r>
      <w:r w:rsidR="00A202E1">
        <w:rPr>
          <w:rFonts w:hint="eastAsia"/>
        </w:rPr>
        <w:t>の</w:t>
      </w:r>
      <w:r>
        <w:t>開催</w:t>
      </w:r>
      <w:r w:rsidR="00A202E1">
        <w:rPr>
          <w:rFonts w:hint="eastAsia"/>
        </w:rPr>
        <w:t>と</w:t>
      </w:r>
      <w:r>
        <w:rPr>
          <w:rFonts w:hint="eastAsia"/>
        </w:rPr>
        <w:t>従業者等に対</w:t>
      </w:r>
      <w:r>
        <w:t>し虐待防止のための研修</w:t>
      </w:r>
      <w:r w:rsidR="00A202E1">
        <w:rPr>
          <w:rFonts w:hint="eastAsia"/>
        </w:rPr>
        <w:t>の実施</w:t>
      </w:r>
      <w:r w:rsidR="00593B06">
        <w:rPr>
          <w:rFonts w:hint="eastAsia"/>
        </w:rPr>
        <w:t>が</w:t>
      </w:r>
      <w:r>
        <w:rPr>
          <w:rFonts w:hint="eastAsia"/>
        </w:rPr>
        <w:t>義務化されます。</w:t>
      </w:r>
    </w:p>
    <w:p w14:paraId="4293AEEC" w14:textId="707DAB54" w:rsidR="00DE3164" w:rsidRDefault="007339C0" w:rsidP="00C6272D">
      <w:pPr>
        <w:pStyle w:val="af1"/>
        <w:spacing w:line="360" w:lineRule="auto"/>
        <w:ind w:leftChars="100" w:left="1310" w:hangingChars="500" w:hanging="1100"/>
        <w:jc w:val="left"/>
        <w:rPr>
          <w:rFonts w:asciiTheme="minorEastAsia" w:hAnsiTheme="minorEastAsia"/>
          <w:sz w:val="22"/>
        </w:rPr>
      </w:pPr>
      <w:r>
        <w:rPr>
          <w:rFonts w:asciiTheme="minorEastAsia" w:hAnsiTheme="minorEastAsia" w:hint="eastAsia"/>
          <w:sz w:val="22"/>
        </w:rPr>
        <w:t>【提出物】</w:t>
      </w:r>
      <w:r w:rsidR="001F56E6">
        <w:rPr>
          <w:rFonts w:asciiTheme="minorEastAsia" w:hAnsiTheme="minorEastAsia" w:hint="eastAsia"/>
          <w:sz w:val="22"/>
        </w:rPr>
        <w:t>虐待防止のための指針、虐待防止に関する</w:t>
      </w:r>
      <w:r w:rsidR="001F56E6" w:rsidRPr="00F86F2E">
        <w:rPr>
          <w:rFonts w:asciiTheme="minorEastAsia" w:hAnsiTheme="minorEastAsia" w:hint="eastAsia"/>
          <w:sz w:val="22"/>
        </w:rPr>
        <w:t>事項」を定め</w:t>
      </w:r>
      <w:r w:rsidR="001F56E6">
        <w:rPr>
          <w:rFonts w:asciiTheme="minorEastAsia" w:hAnsiTheme="minorEastAsia" w:hint="eastAsia"/>
          <w:sz w:val="22"/>
        </w:rPr>
        <w:t>た運営規定</w:t>
      </w:r>
    </w:p>
    <w:p w14:paraId="1049A970" w14:textId="77777777" w:rsidR="00C6272D" w:rsidRPr="00C63BD6" w:rsidRDefault="00C6272D" w:rsidP="00C6272D">
      <w:pPr>
        <w:pStyle w:val="af1"/>
        <w:spacing w:line="360" w:lineRule="auto"/>
        <w:ind w:leftChars="100" w:left="1310" w:hangingChars="500" w:hanging="1100"/>
        <w:jc w:val="left"/>
        <w:rPr>
          <w:rFonts w:asciiTheme="minorEastAsia" w:hAnsiTheme="minorEastAsia"/>
          <w:sz w:val="22"/>
        </w:rPr>
      </w:pPr>
    </w:p>
    <w:p w14:paraId="6979CF7B" w14:textId="7B11905E" w:rsidR="00F86F2E" w:rsidRDefault="00F86F2E" w:rsidP="00C6272D">
      <w:pPr>
        <w:pStyle w:val="af1"/>
        <w:numPr>
          <w:ilvl w:val="0"/>
          <w:numId w:val="1"/>
        </w:numPr>
        <w:spacing w:line="360" w:lineRule="auto"/>
        <w:ind w:leftChars="0"/>
        <w:jc w:val="left"/>
        <w:rPr>
          <w:b/>
          <w:bCs/>
          <w:sz w:val="22"/>
          <w:u w:val="single"/>
        </w:rPr>
      </w:pPr>
      <w:r w:rsidRPr="00F86F2E">
        <w:rPr>
          <w:rFonts w:hint="eastAsia"/>
          <w:b/>
          <w:bCs/>
          <w:sz w:val="22"/>
          <w:u w:val="single"/>
        </w:rPr>
        <w:t>衛生管理等（感染症の予防及びまん延防止のための措置）</w:t>
      </w:r>
    </w:p>
    <w:p w14:paraId="4B888BB0" w14:textId="77777777" w:rsidR="002B69C6" w:rsidRDefault="00D37ECE" w:rsidP="00C6272D">
      <w:pPr>
        <w:pStyle w:val="af1"/>
        <w:spacing w:line="360" w:lineRule="auto"/>
        <w:ind w:leftChars="0" w:left="360"/>
        <w:jc w:val="left"/>
        <w:rPr>
          <w:sz w:val="22"/>
        </w:rPr>
      </w:pPr>
      <w:r w:rsidRPr="00D37ECE">
        <w:rPr>
          <w:rFonts w:hint="eastAsia"/>
          <w:sz w:val="22"/>
        </w:rPr>
        <w:t>事業所において、</w:t>
      </w:r>
      <w:r>
        <w:rPr>
          <w:rFonts w:hint="eastAsia"/>
          <w:sz w:val="22"/>
        </w:rPr>
        <w:t>感染症の予防及びまん延防止のための指針を整備し、感染症（</w:t>
      </w:r>
      <w:r w:rsidR="002B69C6">
        <w:rPr>
          <w:rFonts w:hint="eastAsia"/>
          <w:sz w:val="22"/>
        </w:rPr>
        <w:t>及び食中</w:t>
      </w:r>
    </w:p>
    <w:p w14:paraId="4861B707" w14:textId="238DA5BD" w:rsidR="00F86F2E" w:rsidRDefault="002B69C6" w:rsidP="00C6272D">
      <w:pPr>
        <w:spacing w:line="360" w:lineRule="auto"/>
        <w:ind w:leftChars="50" w:left="105" w:firstLineChars="50" w:firstLine="110"/>
        <w:jc w:val="left"/>
        <w:rPr>
          <w:sz w:val="22"/>
        </w:rPr>
      </w:pPr>
      <w:r w:rsidRPr="002B69C6">
        <w:rPr>
          <w:rFonts w:hint="eastAsia"/>
          <w:sz w:val="22"/>
        </w:rPr>
        <w:t>毒</w:t>
      </w:r>
      <w:r w:rsidR="00D37ECE" w:rsidRPr="002B69C6">
        <w:rPr>
          <w:rFonts w:hint="eastAsia"/>
          <w:sz w:val="22"/>
        </w:rPr>
        <w:t>）</w:t>
      </w:r>
      <w:r>
        <w:rPr>
          <w:rFonts w:hint="eastAsia"/>
          <w:sz w:val="22"/>
        </w:rPr>
        <w:t>の予防及びまん延防止のための</w:t>
      </w:r>
      <w:r w:rsidR="00593B06">
        <w:rPr>
          <w:rFonts w:hint="eastAsia"/>
          <w:sz w:val="22"/>
        </w:rPr>
        <w:t>検討委員会</w:t>
      </w:r>
      <w:r>
        <w:rPr>
          <w:rFonts w:hint="eastAsia"/>
          <w:sz w:val="22"/>
        </w:rPr>
        <w:t>の開催、研修及び訓練を定期的に実施することが義務化されるものです。</w:t>
      </w:r>
    </w:p>
    <w:p w14:paraId="291B2E4D" w14:textId="0F1040AE" w:rsidR="001F56E6" w:rsidRPr="00511935" w:rsidRDefault="001F56E6" w:rsidP="00C6272D">
      <w:pPr>
        <w:pStyle w:val="af1"/>
        <w:spacing w:line="360" w:lineRule="auto"/>
        <w:ind w:leftChars="100" w:left="210"/>
        <w:jc w:val="left"/>
        <w:rPr>
          <w:sz w:val="22"/>
        </w:rPr>
      </w:pPr>
      <w:r>
        <w:rPr>
          <w:rFonts w:asciiTheme="minorEastAsia" w:hAnsiTheme="minorEastAsia" w:hint="eastAsia"/>
          <w:sz w:val="22"/>
        </w:rPr>
        <w:t>【提出物】</w:t>
      </w:r>
      <w:r>
        <w:rPr>
          <w:rFonts w:hint="eastAsia"/>
          <w:sz w:val="22"/>
        </w:rPr>
        <w:t>感染症の予防及びまん延防止のための指針</w:t>
      </w:r>
    </w:p>
    <w:p w14:paraId="64B6C5C9" w14:textId="77777777" w:rsidR="00593B06" w:rsidRPr="001F56E6" w:rsidRDefault="00593B06" w:rsidP="00C6272D">
      <w:pPr>
        <w:spacing w:line="360" w:lineRule="auto"/>
        <w:jc w:val="left"/>
        <w:rPr>
          <w:sz w:val="22"/>
        </w:rPr>
      </w:pPr>
    </w:p>
    <w:p w14:paraId="127598F8" w14:textId="007AA604" w:rsidR="00F86F2E" w:rsidRPr="00F86F2E" w:rsidRDefault="00F86F2E" w:rsidP="00C6272D">
      <w:pPr>
        <w:pStyle w:val="af1"/>
        <w:numPr>
          <w:ilvl w:val="0"/>
          <w:numId w:val="1"/>
        </w:numPr>
        <w:spacing w:line="360" w:lineRule="auto"/>
        <w:ind w:leftChars="0"/>
        <w:jc w:val="left"/>
        <w:rPr>
          <w:rFonts w:asciiTheme="minorEastAsia" w:hAnsiTheme="minorEastAsia"/>
          <w:b/>
          <w:bCs/>
          <w:sz w:val="22"/>
          <w:u w:val="single"/>
        </w:rPr>
      </w:pPr>
      <w:r w:rsidRPr="00F86F2E">
        <w:rPr>
          <w:rFonts w:asciiTheme="minorEastAsia" w:hAnsiTheme="minorEastAsia" w:hint="eastAsia"/>
          <w:b/>
          <w:bCs/>
          <w:sz w:val="22"/>
          <w:u w:val="single"/>
        </w:rPr>
        <w:t>業務継続計画の策定等</w:t>
      </w:r>
    </w:p>
    <w:p w14:paraId="2EFAFD89" w14:textId="1ED2AA43" w:rsidR="004D1378" w:rsidRDefault="002B69C6" w:rsidP="00C6272D">
      <w:pPr>
        <w:spacing w:line="360" w:lineRule="auto"/>
        <w:ind w:left="360"/>
        <w:jc w:val="left"/>
        <w:rPr>
          <w:rFonts w:asciiTheme="minorEastAsia" w:hAnsiTheme="minorEastAsia"/>
          <w:sz w:val="22"/>
        </w:rPr>
      </w:pPr>
      <w:r>
        <w:rPr>
          <w:rFonts w:asciiTheme="minorEastAsia" w:hAnsiTheme="minorEastAsia" w:hint="eastAsia"/>
          <w:sz w:val="22"/>
        </w:rPr>
        <w:t>感染症及び</w:t>
      </w:r>
      <w:r>
        <w:rPr>
          <w:rFonts w:hint="eastAsia"/>
        </w:rPr>
        <w:t>非常</w:t>
      </w:r>
      <w:r>
        <w:rPr>
          <w:rFonts w:asciiTheme="minorEastAsia" w:hAnsiTheme="minorEastAsia" w:hint="eastAsia"/>
          <w:sz w:val="22"/>
        </w:rPr>
        <w:t>災害に係るそれぞれの業務</w:t>
      </w:r>
      <w:r w:rsidR="00511935">
        <w:rPr>
          <w:rFonts w:asciiTheme="minorEastAsia" w:hAnsiTheme="minorEastAsia" w:hint="eastAsia"/>
          <w:sz w:val="22"/>
        </w:rPr>
        <w:t>継続</w:t>
      </w:r>
      <w:r>
        <w:rPr>
          <w:rFonts w:asciiTheme="minorEastAsia" w:hAnsiTheme="minorEastAsia" w:hint="eastAsia"/>
          <w:sz w:val="22"/>
        </w:rPr>
        <w:t>計画について、厚労省のガイドラインや研修動画等</w:t>
      </w:r>
      <w:r w:rsidR="00A202E1">
        <w:rPr>
          <w:rFonts w:asciiTheme="minorEastAsia" w:hAnsiTheme="minorEastAsia" w:hint="eastAsia"/>
          <w:sz w:val="22"/>
        </w:rPr>
        <w:t>を参考に計画を策定すること</w:t>
      </w:r>
      <w:r w:rsidR="001864E5">
        <w:rPr>
          <w:rFonts w:asciiTheme="minorEastAsia" w:hAnsiTheme="minorEastAsia" w:hint="eastAsia"/>
          <w:sz w:val="22"/>
        </w:rPr>
        <w:t>。</w:t>
      </w:r>
      <w:r w:rsidR="00A202E1">
        <w:rPr>
          <w:rFonts w:asciiTheme="minorEastAsia" w:hAnsiTheme="minorEastAsia" w:hint="eastAsia"/>
          <w:sz w:val="22"/>
        </w:rPr>
        <w:t>また、業務継続計画の周知並びに必要な研修及び訓練を実施し、定期的な見直しの実施と業務継続計画の変更を行うことが義務化されるものです。</w:t>
      </w:r>
    </w:p>
    <w:p w14:paraId="5B4F374D" w14:textId="2DF5147C" w:rsidR="00511935" w:rsidRDefault="00511935" w:rsidP="00C6272D">
      <w:pPr>
        <w:pStyle w:val="af1"/>
        <w:spacing w:line="360" w:lineRule="auto"/>
        <w:ind w:leftChars="100" w:left="1310" w:hangingChars="500" w:hanging="1100"/>
        <w:jc w:val="left"/>
        <w:rPr>
          <w:rFonts w:asciiTheme="minorEastAsia" w:hAnsiTheme="minorEastAsia"/>
          <w:sz w:val="22"/>
        </w:rPr>
      </w:pPr>
      <w:r>
        <w:rPr>
          <w:rFonts w:asciiTheme="minorEastAsia" w:hAnsiTheme="minorEastAsia" w:hint="eastAsia"/>
          <w:sz w:val="22"/>
        </w:rPr>
        <w:t>【提出物】感染症及び</w:t>
      </w:r>
      <w:r>
        <w:rPr>
          <w:rFonts w:hint="eastAsia"/>
        </w:rPr>
        <w:t>非常</w:t>
      </w:r>
      <w:r>
        <w:rPr>
          <w:rFonts w:asciiTheme="minorEastAsia" w:hAnsiTheme="minorEastAsia" w:hint="eastAsia"/>
          <w:sz w:val="22"/>
        </w:rPr>
        <w:t>災害に係るそれぞれの業務継続計画</w:t>
      </w:r>
    </w:p>
    <w:p w14:paraId="46575F12" w14:textId="77777777" w:rsidR="00A202E1" w:rsidRPr="00511935" w:rsidRDefault="00A202E1" w:rsidP="00C6272D">
      <w:pPr>
        <w:spacing w:line="360" w:lineRule="auto"/>
        <w:ind w:firstLineChars="100" w:firstLine="220"/>
        <w:jc w:val="left"/>
        <w:rPr>
          <w:rFonts w:asciiTheme="minorEastAsia" w:hAnsiTheme="minorEastAsia"/>
          <w:sz w:val="22"/>
        </w:rPr>
      </w:pPr>
    </w:p>
    <w:p w14:paraId="220E3729" w14:textId="53000449" w:rsidR="00D36ACF" w:rsidRDefault="00056839" w:rsidP="00C6272D">
      <w:pPr>
        <w:spacing w:line="360" w:lineRule="auto"/>
        <w:jc w:val="left"/>
        <w:rPr>
          <w:sz w:val="22"/>
        </w:rPr>
      </w:pPr>
      <w:r>
        <w:rPr>
          <w:rFonts w:hint="eastAsia"/>
          <w:sz w:val="22"/>
        </w:rPr>
        <w:t>《参考添付》</w:t>
      </w:r>
    </w:p>
    <w:p w14:paraId="6138CF92" w14:textId="414F3CEA" w:rsidR="00342EAB" w:rsidRPr="00593B06" w:rsidRDefault="00056839" w:rsidP="00C6272D">
      <w:pPr>
        <w:spacing w:line="360" w:lineRule="auto"/>
        <w:jc w:val="left"/>
        <w:rPr>
          <w:rFonts w:asciiTheme="minorEastAsia" w:hAnsiTheme="minorEastAsia"/>
          <w:sz w:val="22"/>
        </w:rPr>
      </w:pPr>
      <w:r>
        <w:rPr>
          <w:rFonts w:hint="eastAsia"/>
          <w:sz w:val="22"/>
        </w:rPr>
        <w:t xml:space="preserve">　</w:t>
      </w:r>
      <w:r w:rsidR="00342EAB">
        <w:rPr>
          <w:rFonts w:hint="eastAsia"/>
          <w:sz w:val="22"/>
        </w:rPr>
        <w:t>・</w:t>
      </w:r>
      <w:r w:rsidR="00593B06" w:rsidRPr="00593B06">
        <w:rPr>
          <w:rFonts w:asciiTheme="minorEastAsia" w:hAnsiTheme="minorEastAsia" w:hint="eastAsia"/>
          <w:sz w:val="22"/>
        </w:rPr>
        <w:t>介護保険最新情報vol.1174</w:t>
      </w:r>
    </w:p>
    <w:p w14:paraId="5214205B" w14:textId="1AF69906" w:rsidR="00342EAB" w:rsidRPr="00EF62BC" w:rsidRDefault="00342EAB" w:rsidP="00C6272D">
      <w:pPr>
        <w:spacing w:line="360" w:lineRule="auto"/>
        <w:jc w:val="left"/>
        <w:rPr>
          <w:sz w:val="22"/>
        </w:rPr>
      </w:pPr>
    </w:p>
    <w:p w14:paraId="3B2F24C7" w14:textId="2A641AEA" w:rsidR="00596CBA" w:rsidRDefault="00596CBA" w:rsidP="00DE3164">
      <w:pPr>
        <w:autoSpaceDE w:val="0"/>
        <w:autoSpaceDN w:val="0"/>
        <w:adjustRightInd w:val="0"/>
        <w:spacing w:line="276" w:lineRule="auto"/>
        <w:jc w:val="left"/>
        <w:rPr>
          <w:sz w:val="22"/>
        </w:rPr>
      </w:pPr>
      <w:r>
        <w:rPr>
          <w:rFonts w:hint="eastAsia"/>
          <w:sz w:val="22"/>
        </w:rPr>
        <w:t xml:space="preserve">　</w:t>
      </w:r>
    </w:p>
    <w:p w14:paraId="4099CD60" w14:textId="4D26B69F" w:rsidR="002A29FE" w:rsidRPr="002A29FE" w:rsidRDefault="002A29FE" w:rsidP="00DE3164">
      <w:pPr>
        <w:spacing w:line="276" w:lineRule="auto"/>
        <w:jc w:val="left"/>
        <w:rPr>
          <w:sz w:val="22"/>
        </w:rPr>
      </w:pPr>
      <w:r>
        <w:rPr>
          <w:rFonts w:hint="eastAsia"/>
          <w:sz w:val="22"/>
        </w:rPr>
        <w:t xml:space="preserve">　</w:t>
      </w:r>
    </w:p>
    <w:p w14:paraId="6E48ED68" w14:textId="7D2899C5" w:rsidR="004D1378" w:rsidRDefault="00C6272D" w:rsidP="00DE3164">
      <w:pPr>
        <w:spacing w:line="276" w:lineRule="auto"/>
        <w:jc w:val="left"/>
        <w:rPr>
          <w:sz w:val="22"/>
        </w:rPr>
      </w:pPr>
      <w:r>
        <w:rPr>
          <w:noProof/>
          <w:sz w:val="22"/>
        </w:rPr>
        <mc:AlternateContent>
          <mc:Choice Requires="wps">
            <w:drawing>
              <wp:anchor distT="0" distB="0" distL="114300" distR="114300" simplePos="0" relativeHeight="251659264" behindDoc="0" locked="0" layoutInCell="1" allowOverlap="1" wp14:anchorId="7F7DA8F0" wp14:editId="0B3D77D1">
                <wp:simplePos x="0" y="0"/>
                <wp:positionH relativeFrom="column">
                  <wp:posOffset>3519170</wp:posOffset>
                </wp:positionH>
                <wp:positionV relativeFrom="paragraph">
                  <wp:posOffset>73025</wp:posOffset>
                </wp:positionV>
                <wp:extent cx="2354580" cy="1424940"/>
                <wp:effectExtent l="0" t="0" r="26670" b="22860"/>
                <wp:wrapNone/>
                <wp:docPr id="1676196003" name="正方形/長方形 2"/>
                <wp:cNvGraphicFramePr/>
                <a:graphic xmlns:a="http://schemas.openxmlformats.org/drawingml/2006/main">
                  <a:graphicData uri="http://schemas.microsoft.com/office/word/2010/wordprocessingShape">
                    <wps:wsp>
                      <wps:cNvSpPr/>
                      <wps:spPr>
                        <a:xfrm>
                          <a:off x="0" y="0"/>
                          <a:ext cx="2354580" cy="142494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DBA08" id="正方形/長方形 2" o:spid="_x0000_s1026" style="position:absolute;left:0;text-align:left;margin-left:277.1pt;margin-top:5.75pt;width:185.4pt;height:11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SBbQIAACMFAAAOAAAAZHJzL2Uyb0RvYy54bWysVFFv2yAQfp+0/4B4Xx1nydZadaqoVadJ&#10;VVu1nfpMMMTWMMcOEif79Tuw43Rd9zLNDxi4u4/ju+84v9i1hm0V+gZsyfOTCWfKSqgauy75t6fr&#10;D6ec+SBsJQxYVfK98vxi8f7deecKNYUaTKWQEYj1RedKXofgiizzslat8CfglCWjBmxFoCWuswpF&#10;R+ityaaTyaesA6wcglTe0+5Vb+SLhK+1kuFOa68CMyWn3EIaMY2rOGaLc1GsUbi6kUMa4h+yaEVj&#10;6dAR6koEwTbY/AHVNhLBgw4nEtoMtG6kSneg2+STV7d5rIVT6S5EjncjTf7/wcrb7aO7R6Khc77w&#10;NI232Gls45/yY7tE1n4kS+0Ck7Q5/TifzU+JU0m2fDadnc0Sndkx3KEPXxS0LE5KjlSNRJLY3vhA&#10;R5LrwSWeZuG6MSZVxFjWlfxsPp3HCmXH3NIs7I2KAcY+KM2aKmaTgJNs1KVBthVU8Op73m/XolL9&#10;1nxCX8IUxeidMklgEVVTEiPuABDl+Dtun/7gG8NUUtsYOPlbQn3g6J1OBBvGwLaxgG8Fm5APieve&#10;/0BMT0dkZgXV/h4ZQq9z7+R1Q9TfCB/uBZKwqVzUrOGOBm2AKIZhxlkN+POt/ehPeiMrZx01Ssn9&#10;j41AxZn5akmJZ/mMCs9CWszmn6e0wJeW1UuL3bSXQKXJ6VlwMk2jfzCHqUZon6mnl/FUMgkr6eyS&#10;y4CHxWXoG5heBamWy+RG3eREuLGPTkbwyGqU1tPuWaAb9BdIurdwaCpRvJJh7xsjLSw3AXSTNHrk&#10;deCbOjEJZng1Yqu/XCev49u2+AUAAP//AwBQSwMEFAAGAAgAAAAhAKhh377fAAAACgEAAA8AAABk&#10;cnMvZG93bnJldi54bWxMj0FPg0AQhe8m/ofNmHizC1RMQZamaWOMiZeiSa9bdgQiO4vsFvDfO570&#10;OHlf3nyv2C62FxOOvnOkIF5FIJBqZzpqFLy/Pd1tQPigyejeESr4Rg/b8vqq0LlxMx1xqkIjuIR8&#10;rhW0IQy5lL5u0Wq/cgMSZx9utDrwOTbSjHrmctvLJIoepNUd8YdWD7hvsf6sLlYBZi/N/vRVHeb1&#10;8xRO8bKxh92rUrc3y+4RRMAl/MHwq8/qULLT2V3IeNErSNP7hFEO4hQEA1mS8rizgmSdZiDLQv6f&#10;UP4AAAD//wMAUEsBAi0AFAAGAAgAAAAhALaDOJL+AAAA4QEAABMAAAAAAAAAAAAAAAAAAAAAAFtD&#10;b250ZW50X1R5cGVzXS54bWxQSwECLQAUAAYACAAAACEAOP0h/9YAAACUAQAACwAAAAAAAAAAAAAA&#10;AAAvAQAAX3JlbHMvLnJlbHNQSwECLQAUAAYACAAAACEApYJkgW0CAAAjBQAADgAAAAAAAAAAAAAA&#10;AAAuAgAAZHJzL2Uyb0RvYy54bWxQSwECLQAUAAYACAAAACEAqGHfvt8AAAAKAQAADwAAAAAAAAAA&#10;AAAAAADHBAAAZHJzL2Rvd25yZXYueG1sUEsFBgAAAAAEAAQA8wAAANMFAAAAAA==&#10;" filled="f" strokecolor="black [1600]"/>
            </w:pict>
          </mc:Fallback>
        </mc:AlternateContent>
      </w:r>
    </w:p>
    <w:p w14:paraId="353E65D8" w14:textId="508799EB" w:rsidR="004D1378" w:rsidRPr="007A64E1" w:rsidRDefault="004D1378" w:rsidP="00DE3164">
      <w:pPr>
        <w:spacing w:line="276" w:lineRule="auto"/>
      </w:pPr>
      <w:r>
        <w:rPr>
          <w:rFonts w:hint="eastAsia"/>
          <w:sz w:val="22"/>
        </w:rPr>
        <w:t xml:space="preserve">　　　　　　　　　　　　　　　　　　　　　　　　　</w:t>
      </w:r>
      <w:r w:rsidR="0066222F">
        <w:rPr>
          <w:rFonts w:hint="eastAsia"/>
          <w:sz w:val="22"/>
        </w:rPr>
        <w:t xml:space="preserve">　</w:t>
      </w:r>
      <w:r w:rsidRPr="007A64E1">
        <w:rPr>
          <w:rFonts w:hint="eastAsia"/>
          <w:kern w:val="0"/>
        </w:rPr>
        <w:t>【お問合せ先】</w:t>
      </w:r>
    </w:p>
    <w:p w14:paraId="35D5E99C" w14:textId="77777777" w:rsidR="004D1378" w:rsidRPr="007A64E1" w:rsidRDefault="004D1378" w:rsidP="00DE3164">
      <w:pPr>
        <w:spacing w:line="276" w:lineRule="auto"/>
        <w:ind w:firstLineChars="2800" w:firstLine="5880"/>
      </w:pPr>
      <w:r w:rsidRPr="00C6272D">
        <w:rPr>
          <w:rFonts w:hint="eastAsia"/>
          <w:kern w:val="0"/>
          <w:fitText w:val="3150" w:id="-1235045120"/>
        </w:rPr>
        <w:t>隠岐広域連合　介護保険課　速水</w:t>
      </w:r>
    </w:p>
    <w:p w14:paraId="6A6FCCDA" w14:textId="77777777" w:rsidR="004D1378" w:rsidRPr="007A64E1" w:rsidRDefault="004D1378" w:rsidP="00DE3164">
      <w:pPr>
        <w:spacing w:line="276" w:lineRule="auto"/>
        <w:ind w:firstLineChars="2800" w:firstLine="5880"/>
      </w:pPr>
      <w:r w:rsidRPr="00C6272D">
        <w:rPr>
          <w:kern w:val="0"/>
          <w:fitText w:val="1950" w:id="-1235045119"/>
        </w:rPr>
        <w:t>TEL</w:t>
      </w:r>
      <w:r w:rsidRPr="00C6272D">
        <w:rPr>
          <w:rFonts w:hint="eastAsia"/>
          <w:kern w:val="0"/>
          <w:fitText w:val="1950" w:id="-1235045119"/>
        </w:rPr>
        <w:t>：</w:t>
      </w:r>
      <w:r w:rsidRPr="00C6272D">
        <w:rPr>
          <w:kern w:val="0"/>
          <w:fitText w:val="1950" w:id="-1235045119"/>
        </w:rPr>
        <w:t>08512-6-9151</w:t>
      </w:r>
    </w:p>
    <w:p w14:paraId="5E12B676" w14:textId="77777777" w:rsidR="004D1378" w:rsidRPr="007A64E1" w:rsidRDefault="004D1378" w:rsidP="00DE3164">
      <w:pPr>
        <w:spacing w:line="276" w:lineRule="auto"/>
        <w:ind w:firstLineChars="2850" w:firstLine="5891"/>
      </w:pPr>
      <w:r w:rsidRPr="004D1378">
        <w:rPr>
          <w:w w:val="99"/>
          <w:kern w:val="0"/>
          <w:fitText w:val="1957" w:id="-1235045118"/>
        </w:rPr>
        <w:t>FAX</w:t>
      </w:r>
      <w:r w:rsidRPr="004D1378">
        <w:rPr>
          <w:rFonts w:hint="eastAsia"/>
          <w:w w:val="99"/>
          <w:kern w:val="0"/>
          <w:fitText w:val="1957" w:id="-1235045118"/>
        </w:rPr>
        <w:t>：</w:t>
      </w:r>
      <w:r w:rsidRPr="004D1378">
        <w:rPr>
          <w:w w:val="99"/>
          <w:kern w:val="0"/>
          <w:fitText w:val="1957" w:id="-1235045118"/>
        </w:rPr>
        <w:t>08512-6-333</w:t>
      </w:r>
      <w:r w:rsidRPr="004D1378">
        <w:rPr>
          <w:spacing w:val="20"/>
          <w:w w:val="99"/>
          <w:kern w:val="0"/>
          <w:fitText w:val="1957" w:id="-1235045118"/>
        </w:rPr>
        <w:t>0</w:t>
      </w:r>
    </w:p>
    <w:p w14:paraId="73EAEB7F" w14:textId="74897382" w:rsidR="004D1378" w:rsidRDefault="004D1378" w:rsidP="00DE3164">
      <w:pPr>
        <w:spacing w:line="276" w:lineRule="auto"/>
        <w:ind w:firstLineChars="2800" w:firstLine="5880"/>
        <w:rPr>
          <w:kern w:val="0"/>
        </w:rPr>
      </w:pPr>
      <w:r w:rsidRPr="00511935">
        <w:rPr>
          <w:kern w:val="0"/>
        </w:rPr>
        <w:t>MAIL</w:t>
      </w:r>
      <w:r w:rsidRPr="00511935">
        <w:rPr>
          <w:rFonts w:hint="eastAsia"/>
          <w:kern w:val="0"/>
        </w:rPr>
        <w:t>：</w:t>
      </w:r>
      <w:r w:rsidR="00511935" w:rsidRPr="00511935">
        <w:rPr>
          <w:rFonts w:hint="eastAsia"/>
          <w:kern w:val="0"/>
        </w:rPr>
        <w:t>k</w:t>
      </w:r>
      <w:r w:rsidR="00511935" w:rsidRPr="00511935">
        <w:rPr>
          <w:kern w:val="0"/>
        </w:rPr>
        <w:t>aigo</w:t>
      </w:r>
      <w:r w:rsidRPr="00511935">
        <w:rPr>
          <w:kern w:val="0"/>
        </w:rPr>
        <w:t>@okikouiki.jp</w:t>
      </w:r>
    </w:p>
    <w:p w14:paraId="52FCD5A2" w14:textId="77777777" w:rsidR="00564075" w:rsidRPr="00564075" w:rsidRDefault="00564075" w:rsidP="00DE3164">
      <w:pPr>
        <w:spacing w:line="276" w:lineRule="auto"/>
      </w:pPr>
    </w:p>
    <w:p w14:paraId="378150F7" w14:textId="77777777" w:rsidR="00564075" w:rsidRPr="00564075" w:rsidRDefault="00564075" w:rsidP="00DE3164">
      <w:pPr>
        <w:spacing w:line="276" w:lineRule="auto"/>
      </w:pPr>
    </w:p>
    <w:p w14:paraId="1DAEC258" w14:textId="77777777" w:rsidR="00564075" w:rsidRPr="00564075" w:rsidRDefault="00564075" w:rsidP="00DE3164">
      <w:pPr>
        <w:spacing w:line="276" w:lineRule="auto"/>
      </w:pPr>
    </w:p>
    <w:sectPr w:rsidR="00564075" w:rsidRPr="00564075" w:rsidSect="007F5739">
      <w:pgSz w:w="11906" w:h="16838" w:code="9"/>
      <w:pgMar w:top="1418" w:right="1134"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0DF9" w14:textId="77777777" w:rsidR="00E82B93" w:rsidRDefault="00E82B93" w:rsidP="00C11257">
      <w:r>
        <w:separator/>
      </w:r>
    </w:p>
  </w:endnote>
  <w:endnote w:type="continuationSeparator" w:id="0">
    <w:p w14:paraId="3E32FB06" w14:textId="77777777" w:rsidR="00E82B93" w:rsidRDefault="00E82B93" w:rsidP="00C1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4590" w14:textId="77777777" w:rsidR="00E82B93" w:rsidRDefault="00E82B93" w:rsidP="00C11257">
      <w:r>
        <w:separator/>
      </w:r>
    </w:p>
  </w:footnote>
  <w:footnote w:type="continuationSeparator" w:id="0">
    <w:p w14:paraId="30D52B4B" w14:textId="77777777" w:rsidR="00E82B93" w:rsidRDefault="00E82B93" w:rsidP="00C1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85C"/>
    <w:multiLevelType w:val="hybridMultilevel"/>
    <w:tmpl w:val="7A2A27CA"/>
    <w:lvl w:ilvl="0" w:tplc="DFCE87AC">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546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92"/>
    <w:rsid w:val="00013F10"/>
    <w:rsid w:val="00056839"/>
    <w:rsid w:val="00073213"/>
    <w:rsid w:val="00113B7C"/>
    <w:rsid w:val="001864E5"/>
    <w:rsid w:val="001A3CD8"/>
    <w:rsid w:val="001C2A1B"/>
    <w:rsid w:val="001F56E6"/>
    <w:rsid w:val="001F5EDF"/>
    <w:rsid w:val="00244A93"/>
    <w:rsid w:val="002611C4"/>
    <w:rsid w:val="00275595"/>
    <w:rsid w:val="002A29FE"/>
    <w:rsid w:val="002B69C6"/>
    <w:rsid w:val="002E4CBD"/>
    <w:rsid w:val="002E5A71"/>
    <w:rsid w:val="002F0876"/>
    <w:rsid w:val="00310F58"/>
    <w:rsid w:val="003314FF"/>
    <w:rsid w:val="00341800"/>
    <w:rsid w:val="00342EAB"/>
    <w:rsid w:val="00365E5F"/>
    <w:rsid w:val="0039525E"/>
    <w:rsid w:val="003B1934"/>
    <w:rsid w:val="0043793C"/>
    <w:rsid w:val="0044425A"/>
    <w:rsid w:val="00445421"/>
    <w:rsid w:val="0044677B"/>
    <w:rsid w:val="004519DF"/>
    <w:rsid w:val="004D1378"/>
    <w:rsid w:val="00511935"/>
    <w:rsid w:val="00564075"/>
    <w:rsid w:val="00593B06"/>
    <w:rsid w:val="00596CBA"/>
    <w:rsid w:val="005C10EF"/>
    <w:rsid w:val="005E3C53"/>
    <w:rsid w:val="005F300E"/>
    <w:rsid w:val="00615E0A"/>
    <w:rsid w:val="00627284"/>
    <w:rsid w:val="00661392"/>
    <w:rsid w:val="0066222F"/>
    <w:rsid w:val="006C13B6"/>
    <w:rsid w:val="007304B9"/>
    <w:rsid w:val="007339C0"/>
    <w:rsid w:val="007420CA"/>
    <w:rsid w:val="0076004B"/>
    <w:rsid w:val="007927FA"/>
    <w:rsid w:val="0079472F"/>
    <w:rsid w:val="007F5739"/>
    <w:rsid w:val="007F7FF9"/>
    <w:rsid w:val="00811EF4"/>
    <w:rsid w:val="00840ECC"/>
    <w:rsid w:val="008B0F05"/>
    <w:rsid w:val="008D437C"/>
    <w:rsid w:val="008E03FC"/>
    <w:rsid w:val="0097795E"/>
    <w:rsid w:val="009F537A"/>
    <w:rsid w:val="009F76CF"/>
    <w:rsid w:val="00A10315"/>
    <w:rsid w:val="00A202E1"/>
    <w:rsid w:val="00AC5EA5"/>
    <w:rsid w:val="00B13E6E"/>
    <w:rsid w:val="00B14601"/>
    <w:rsid w:val="00B51CFA"/>
    <w:rsid w:val="00BA1FCA"/>
    <w:rsid w:val="00BB7504"/>
    <w:rsid w:val="00C11257"/>
    <w:rsid w:val="00C6272D"/>
    <w:rsid w:val="00C63BD6"/>
    <w:rsid w:val="00C721E9"/>
    <w:rsid w:val="00C823CC"/>
    <w:rsid w:val="00C856DA"/>
    <w:rsid w:val="00CD0DD5"/>
    <w:rsid w:val="00D22B01"/>
    <w:rsid w:val="00D36ACF"/>
    <w:rsid w:val="00D37ECE"/>
    <w:rsid w:val="00D87269"/>
    <w:rsid w:val="00D93761"/>
    <w:rsid w:val="00DE3164"/>
    <w:rsid w:val="00E26003"/>
    <w:rsid w:val="00E50D4B"/>
    <w:rsid w:val="00E5340F"/>
    <w:rsid w:val="00E6052E"/>
    <w:rsid w:val="00E82B93"/>
    <w:rsid w:val="00E920A8"/>
    <w:rsid w:val="00EF62BC"/>
    <w:rsid w:val="00F62C56"/>
    <w:rsid w:val="00F86F2E"/>
    <w:rsid w:val="00FE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916681"/>
  <w15:chartTrackingRefBased/>
  <w15:docId w15:val="{7119890F-AE63-4B32-89AB-058CEF89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2C56"/>
    <w:rPr>
      <w:color w:val="0563C1" w:themeColor="hyperlink"/>
      <w:u w:val="single"/>
    </w:rPr>
  </w:style>
  <w:style w:type="paragraph" w:styleId="a4">
    <w:name w:val="Balloon Text"/>
    <w:basedOn w:val="a"/>
    <w:link w:val="a5"/>
    <w:uiPriority w:val="99"/>
    <w:semiHidden/>
    <w:unhideWhenUsed/>
    <w:rsid w:val="00F62C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2C56"/>
    <w:rPr>
      <w:rFonts w:asciiTheme="majorHAnsi" w:eastAsiaTheme="majorEastAsia" w:hAnsiTheme="majorHAnsi" w:cstheme="majorBidi"/>
      <w:sz w:val="18"/>
      <w:szCs w:val="18"/>
    </w:rPr>
  </w:style>
  <w:style w:type="paragraph" w:styleId="a6">
    <w:name w:val="header"/>
    <w:basedOn w:val="a"/>
    <w:link w:val="a7"/>
    <w:uiPriority w:val="99"/>
    <w:unhideWhenUsed/>
    <w:rsid w:val="00C11257"/>
    <w:pPr>
      <w:tabs>
        <w:tab w:val="center" w:pos="4252"/>
        <w:tab w:val="right" w:pos="8504"/>
      </w:tabs>
      <w:snapToGrid w:val="0"/>
    </w:pPr>
  </w:style>
  <w:style w:type="character" w:customStyle="1" w:styleId="a7">
    <w:name w:val="ヘッダー (文字)"/>
    <w:basedOn w:val="a0"/>
    <w:link w:val="a6"/>
    <w:uiPriority w:val="99"/>
    <w:rsid w:val="00C11257"/>
  </w:style>
  <w:style w:type="paragraph" w:styleId="a8">
    <w:name w:val="footer"/>
    <w:basedOn w:val="a"/>
    <w:link w:val="a9"/>
    <w:uiPriority w:val="99"/>
    <w:unhideWhenUsed/>
    <w:rsid w:val="00C11257"/>
    <w:pPr>
      <w:tabs>
        <w:tab w:val="center" w:pos="4252"/>
        <w:tab w:val="right" w:pos="8504"/>
      </w:tabs>
      <w:snapToGrid w:val="0"/>
    </w:pPr>
  </w:style>
  <w:style w:type="character" w:customStyle="1" w:styleId="a9">
    <w:name w:val="フッター (文字)"/>
    <w:basedOn w:val="a0"/>
    <w:link w:val="a8"/>
    <w:uiPriority w:val="99"/>
    <w:rsid w:val="00C11257"/>
  </w:style>
  <w:style w:type="paragraph" w:styleId="aa">
    <w:name w:val="Date"/>
    <w:basedOn w:val="a"/>
    <w:next w:val="a"/>
    <w:link w:val="ab"/>
    <w:uiPriority w:val="99"/>
    <w:semiHidden/>
    <w:unhideWhenUsed/>
    <w:rsid w:val="00D87269"/>
  </w:style>
  <w:style w:type="character" w:customStyle="1" w:styleId="ab">
    <w:name w:val="日付 (文字)"/>
    <w:basedOn w:val="a0"/>
    <w:link w:val="aa"/>
    <w:uiPriority w:val="99"/>
    <w:semiHidden/>
    <w:rsid w:val="00D87269"/>
  </w:style>
  <w:style w:type="paragraph" w:styleId="ac">
    <w:name w:val="Note Heading"/>
    <w:basedOn w:val="a"/>
    <w:next w:val="a"/>
    <w:link w:val="ad"/>
    <w:uiPriority w:val="99"/>
    <w:unhideWhenUsed/>
    <w:rsid w:val="008E03FC"/>
    <w:pPr>
      <w:jc w:val="center"/>
    </w:pPr>
    <w:rPr>
      <w:sz w:val="22"/>
    </w:rPr>
  </w:style>
  <w:style w:type="character" w:customStyle="1" w:styleId="ad">
    <w:name w:val="記 (文字)"/>
    <w:basedOn w:val="a0"/>
    <w:link w:val="ac"/>
    <w:uiPriority w:val="99"/>
    <w:rsid w:val="008E03FC"/>
    <w:rPr>
      <w:sz w:val="22"/>
    </w:rPr>
  </w:style>
  <w:style w:type="paragraph" w:styleId="ae">
    <w:name w:val="Closing"/>
    <w:basedOn w:val="a"/>
    <w:link w:val="af"/>
    <w:uiPriority w:val="99"/>
    <w:unhideWhenUsed/>
    <w:rsid w:val="008E03FC"/>
    <w:pPr>
      <w:jc w:val="right"/>
    </w:pPr>
    <w:rPr>
      <w:sz w:val="22"/>
    </w:rPr>
  </w:style>
  <w:style w:type="character" w:customStyle="1" w:styleId="af">
    <w:name w:val="結語 (文字)"/>
    <w:basedOn w:val="a0"/>
    <w:link w:val="ae"/>
    <w:uiPriority w:val="99"/>
    <w:rsid w:val="008E03FC"/>
    <w:rPr>
      <w:sz w:val="22"/>
    </w:rPr>
  </w:style>
  <w:style w:type="table" w:styleId="af0">
    <w:name w:val="Table Grid"/>
    <w:basedOn w:val="a1"/>
    <w:uiPriority w:val="39"/>
    <w:rsid w:val="00EF6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E5A71"/>
    <w:pPr>
      <w:ind w:leftChars="400" w:left="840"/>
    </w:pPr>
  </w:style>
  <w:style w:type="character" w:styleId="af2">
    <w:name w:val="Unresolved Mention"/>
    <w:basedOn w:val="a0"/>
    <w:uiPriority w:val="99"/>
    <w:semiHidden/>
    <w:unhideWhenUsed/>
    <w:rsid w:val="00564075"/>
    <w:rPr>
      <w:color w:val="605E5C"/>
      <w:shd w:val="clear" w:color="auto" w:fill="E1DFDD"/>
    </w:rPr>
  </w:style>
  <w:style w:type="character" w:styleId="af3">
    <w:name w:val="FollowedHyperlink"/>
    <w:basedOn w:val="a0"/>
    <w:uiPriority w:val="99"/>
    <w:semiHidden/>
    <w:unhideWhenUsed/>
    <w:rsid w:val="00DE3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okikoui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shimane.lg.jp/medical/fukushi/kourei/kourei_sien/ninchishou/ninchikisokensy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CD46-8629-43EB-A40A-C06737C9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dc:creator>
  <cp:keywords/>
  <dc:description/>
  <cp:lastModifiedBy>Owner</cp:lastModifiedBy>
  <cp:revision>7</cp:revision>
  <cp:lastPrinted>2023-11-02T01:20:00Z</cp:lastPrinted>
  <dcterms:created xsi:type="dcterms:W3CDTF">2023-10-31T04:52:00Z</dcterms:created>
  <dcterms:modified xsi:type="dcterms:W3CDTF">2023-11-02T02:59:00Z</dcterms:modified>
</cp:coreProperties>
</file>